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15" w:rsidRPr="00EF57B6" w:rsidRDefault="00FF7915" w:rsidP="00FF7915">
      <w:pPr>
        <w:spacing w:after="0" w:line="408" w:lineRule="auto"/>
        <w:ind w:left="120"/>
        <w:jc w:val="center"/>
      </w:pPr>
      <w:bookmarkStart w:id="0" w:name="_Toc467178920"/>
      <w:bookmarkStart w:id="1" w:name="_Toc519094038"/>
      <w:r w:rsidRPr="00EF57B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7915" w:rsidRPr="00EF57B6" w:rsidRDefault="00FF7915" w:rsidP="00FF7915">
      <w:pPr>
        <w:spacing w:after="0" w:line="408" w:lineRule="auto"/>
        <w:ind w:left="120"/>
        <w:jc w:val="center"/>
      </w:pPr>
      <w:bookmarkStart w:id="2" w:name="e2472c95-ee7e-44c9-b078-51339bb4a3b5"/>
      <w:r w:rsidRPr="00EF57B6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2"/>
    </w:p>
    <w:p w:rsidR="00FF7915" w:rsidRPr="00EF57B6" w:rsidRDefault="00FF7915" w:rsidP="00FF7915">
      <w:pPr>
        <w:spacing w:after="0" w:line="408" w:lineRule="auto"/>
        <w:ind w:left="120"/>
        <w:jc w:val="center"/>
      </w:pPr>
      <w:bookmarkStart w:id="3" w:name="80396ad5-8106-4cb6-8b70-17ca9308c5dd"/>
      <w:r w:rsidRPr="00EF57B6">
        <w:rPr>
          <w:rFonts w:ascii="Times New Roman" w:hAnsi="Times New Roman"/>
          <w:b/>
          <w:color w:val="000000"/>
          <w:sz w:val="28"/>
        </w:rPr>
        <w:t>Муниципальное образование Тальменского района</w:t>
      </w:r>
      <w:bookmarkEnd w:id="3"/>
    </w:p>
    <w:p w:rsidR="00FF7915" w:rsidRPr="00EF57B6" w:rsidRDefault="00FF7915" w:rsidP="00FF7915">
      <w:pPr>
        <w:spacing w:after="0" w:line="408" w:lineRule="auto"/>
        <w:ind w:left="120"/>
        <w:jc w:val="center"/>
      </w:pPr>
      <w:r w:rsidRPr="00EF57B6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7915" w:rsidRPr="00DA784C" w:rsidTr="000E2FF3">
        <w:tc>
          <w:tcPr>
            <w:tcW w:w="3114" w:type="dxa"/>
          </w:tcPr>
          <w:p w:rsidR="00FF7915" w:rsidRPr="0040209D" w:rsidRDefault="00FF7915" w:rsidP="000E2F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F7915" w:rsidRPr="008944ED" w:rsidRDefault="00FF7915" w:rsidP="000E2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Руководитель МО МКОУ "Ларичихинская СОШ"</w:t>
            </w:r>
          </w:p>
          <w:p w:rsidR="00FF7915" w:rsidRDefault="00FF7915" w:rsidP="000E2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7915" w:rsidRPr="008944ED" w:rsidRDefault="00FF7915" w:rsidP="000E2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Коротина О.О.↵</w:t>
            </w:r>
          </w:p>
          <w:p w:rsidR="00FF7915" w:rsidRDefault="00FF7915" w:rsidP="000E2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F5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7915" w:rsidRPr="0040209D" w:rsidRDefault="00FF7915" w:rsidP="000E2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7915" w:rsidRPr="0040209D" w:rsidRDefault="00FF7915" w:rsidP="000E2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F7915" w:rsidRPr="008944ED" w:rsidRDefault="00FF7915" w:rsidP="000E2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МКОУ "Ларичихинская  СОШ"</w:t>
            </w:r>
          </w:p>
          <w:p w:rsidR="00FF7915" w:rsidRDefault="00FF7915" w:rsidP="000E2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7915" w:rsidRPr="008944ED" w:rsidRDefault="00FF7915" w:rsidP="000E2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 Н.М.</w:t>
            </w:r>
          </w:p>
          <w:p w:rsidR="00FF7915" w:rsidRDefault="00FF7915" w:rsidP="000E2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7915" w:rsidRPr="0040209D" w:rsidRDefault="00FF7915" w:rsidP="000E2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7915" w:rsidRDefault="00FF7915" w:rsidP="000E2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F7915" w:rsidRPr="008944ED" w:rsidRDefault="00FF7915" w:rsidP="000E2F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"Ларичихинская  СОШ"</w:t>
            </w:r>
          </w:p>
          <w:p w:rsidR="00FF7915" w:rsidRDefault="00FF7915" w:rsidP="000E2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7915" w:rsidRPr="008944ED" w:rsidRDefault="00FF7915" w:rsidP="000E2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 Т.Е.</w:t>
            </w:r>
          </w:p>
          <w:p w:rsidR="00FF7915" w:rsidRDefault="00FF7915" w:rsidP="000E2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7915" w:rsidRPr="0040209D" w:rsidRDefault="00FF7915" w:rsidP="000E2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p w:rsidR="00FF7915" w:rsidRPr="00EF57B6" w:rsidRDefault="00FF7915" w:rsidP="00FF7915">
      <w:pPr>
        <w:spacing w:after="0"/>
        <w:ind w:left="120"/>
      </w:pPr>
    </w:p>
    <w:p w:rsidR="005636C2" w:rsidRPr="005636C2" w:rsidRDefault="005636C2" w:rsidP="0056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36C2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</w:t>
      </w:r>
    </w:p>
    <w:p w:rsidR="005636C2" w:rsidRPr="005636C2" w:rsidRDefault="005636C2" w:rsidP="005636C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36C2">
        <w:rPr>
          <w:rFonts w:ascii="Times New Roman" w:eastAsia="Calibri" w:hAnsi="Times New Roman" w:cs="Times New Roman"/>
          <w:b/>
          <w:sz w:val="32"/>
          <w:szCs w:val="32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32"/>
        </w:rPr>
        <w:t>Окружающий мир</w:t>
      </w:r>
      <w:r w:rsidRPr="005636C2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5636C2" w:rsidRPr="005636C2" w:rsidRDefault="004E4764" w:rsidP="005636C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обучающихся 3</w:t>
      </w:r>
      <w:bookmarkStart w:id="4" w:name="_GoBack"/>
      <w:bookmarkEnd w:id="4"/>
      <w:r w:rsidR="005636C2" w:rsidRPr="005636C2">
        <w:rPr>
          <w:rFonts w:ascii="Times New Roman" w:eastAsia="Calibri" w:hAnsi="Times New Roman" w:cs="Times New Roman"/>
          <w:b/>
          <w:sz w:val="32"/>
          <w:szCs w:val="32"/>
        </w:rPr>
        <w:t xml:space="preserve"> класса </w:t>
      </w:r>
    </w:p>
    <w:p w:rsidR="005636C2" w:rsidRPr="005636C2" w:rsidRDefault="005636C2" w:rsidP="005636C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36C2">
        <w:rPr>
          <w:rFonts w:ascii="Times New Roman" w:eastAsia="Calibri" w:hAnsi="Times New Roman" w:cs="Times New Roman"/>
          <w:b/>
          <w:sz w:val="32"/>
          <w:szCs w:val="32"/>
        </w:rPr>
        <w:t>с задержкой психического развития, вариант 7.2</w:t>
      </w: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  <w:ind w:left="120"/>
        <w:jc w:val="center"/>
      </w:pPr>
    </w:p>
    <w:p w:rsidR="00FF7915" w:rsidRPr="00EF57B6" w:rsidRDefault="00FF7915" w:rsidP="00FF7915">
      <w:pPr>
        <w:spacing w:after="0"/>
      </w:pPr>
    </w:p>
    <w:p w:rsidR="008F5D92" w:rsidRDefault="00FF7915" w:rsidP="008F5D92">
      <w:pPr>
        <w:spacing w:after="0"/>
        <w:ind w:left="120"/>
        <w:jc w:val="center"/>
      </w:pPr>
      <w:bookmarkStart w:id="5" w:name="33a6f4f1-a4d0-4904-9be8-f3bc488806fd"/>
      <w:r w:rsidRPr="00EF57B6">
        <w:rPr>
          <w:rFonts w:ascii="Times New Roman" w:hAnsi="Times New Roman"/>
          <w:b/>
          <w:color w:val="000000"/>
          <w:sz w:val="28"/>
        </w:rPr>
        <w:t>с. Ларичиха</w:t>
      </w:r>
      <w:bookmarkEnd w:id="5"/>
      <w:r w:rsidRPr="00EF57B6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0b7b3d71-5853-496b-aaf6-553eb70dbc73"/>
      <w:r w:rsidRPr="00EF57B6">
        <w:rPr>
          <w:rFonts w:ascii="Times New Roman" w:hAnsi="Times New Roman"/>
          <w:b/>
          <w:color w:val="000000"/>
          <w:sz w:val="28"/>
        </w:rPr>
        <w:t>2024</w:t>
      </w:r>
      <w:bookmarkEnd w:id="0"/>
      <w:bookmarkEnd w:id="1"/>
      <w:bookmarkEnd w:id="6"/>
    </w:p>
    <w:p w:rsidR="008F5D92" w:rsidRDefault="008F5D92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8F5D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F5D92" w:rsidRDefault="008F5D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5D92" w:rsidRPr="008F5D92" w:rsidRDefault="008F5D92" w:rsidP="008F5D92">
      <w:pPr>
        <w:spacing w:after="0"/>
        <w:ind w:left="120"/>
        <w:jc w:val="center"/>
      </w:pPr>
      <w:r w:rsidRPr="008F5D9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8F5D92" w:rsidRPr="008F5D92" w:rsidRDefault="008F5D92" w:rsidP="008F5D92">
      <w:pPr>
        <w:spacing w:after="120" w:line="360" w:lineRule="auto"/>
        <w:ind w:left="142" w:firstLine="284"/>
        <w:contextualSpacing/>
        <w:jc w:val="both"/>
        <w:rPr>
          <w:rFonts w:ascii="Times New Roman" w:eastAsia="Tahoma" w:hAnsi="Times New Roman" w:cs="Tahoma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составлена на основе Федерального государственного образовательного стандарта начального общего образования (далее Стандарт) обучающихся с ОВЗ, примерной адаптированной основной общеобразовательной программы начального общего образования обучающихся с ЗПР (вариант 7.2.)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5D92" w:rsidRPr="008F5D92" w:rsidRDefault="008F5D92" w:rsidP="008F5D92">
      <w:pPr>
        <w:autoSpaceDE w:val="0"/>
        <w:autoSpaceDN w:val="0"/>
        <w:adjustRightInd w:val="0"/>
        <w:spacing w:after="120" w:line="36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отражает содержание обучения предмету </w:t>
      </w:r>
      <w:r w:rsidRPr="008F5D92"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«Окружающий мир»</w:t>
      </w:r>
      <w:r w:rsidRPr="008F5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особых образовательных потребностей, учащихся </w:t>
      </w:r>
      <w:r w:rsidRPr="008F5D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ЗПР и рекомендаций ПМПК</w:t>
      </w:r>
      <w:r w:rsidRPr="008F5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         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F5D92">
        <w:rPr>
          <w:rFonts w:ascii="Times New Roman" w:eastAsia="Calibri" w:hAnsi="Times New Roman" w:cs="Times New Roman"/>
          <w:b/>
          <w:sz w:val="24"/>
          <w:szCs w:val="24"/>
        </w:rPr>
        <w:t>Общая цель учебного предмета</w:t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ПрАООп определяются общие </w:t>
      </w:r>
      <w:r w:rsidRPr="008F5D92">
        <w:rPr>
          <w:rFonts w:ascii="Times New Roman" w:eastAsia="Calibri" w:hAnsi="Times New Roman" w:cs="Times New Roman"/>
          <w:b/>
          <w:sz w:val="24"/>
          <w:szCs w:val="24"/>
        </w:rPr>
        <w:t>задачи предмета: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D9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сформировать уважительное отношение к России, родному краю, своей семье, истории, культуре, природе нашей страны, её современной жизни; 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8F5D9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D9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D9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</w:t>
      </w:r>
    </w:p>
    <w:p w:rsidR="008F5D92" w:rsidRPr="008F5D92" w:rsidRDefault="008F5D92" w:rsidP="008F5D9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D9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 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 </w:t>
      </w:r>
    </w:p>
    <w:p w:rsidR="008F5D92" w:rsidRPr="008F5D92" w:rsidRDefault="008F5D92" w:rsidP="008F5D92">
      <w:pPr>
        <w:tabs>
          <w:tab w:val="left" w:pos="426"/>
        </w:tabs>
        <w:spacing w:after="12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D92" w:rsidRPr="008F5D92" w:rsidRDefault="008F5D92" w:rsidP="008F5D92">
      <w:pPr>
        <w:tabs>
          <w:tab w:val="left" w:pos="426"/>
        </w:tabs>
        <w:spacing w:after="12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2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оценивание достижения планируемых образовательных результатов</w:t>
      </w:r>
    </w:p>
    <w:tbl>
      <w:tblPr>
        <w:tblW w:w="1091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031"/>
        <w:gridCol w:w="4049"/>
      </w:tblGrid>
      <w:tr w:rsidR="008F5D92" w:rsidRPr="008F5D92" w:rsidTr="008F5D92"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Оцениваемые образовательные результаты</w:t>
            </w:r>
          </w:p>
        </w:tc>
        <w:tc>
          <w:tcPr>
            <w:tcW w:w="4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Виды контроля и оценивания</w:t>
            </w:r>
          </w:p>
        </w:tc>
        <w:tc>
          <w:tcPr>
            <w:tcW w:w="40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Формы и методы осуществления оценочных процедур</w:t>
            </w:r>
          </w:p>
        </w:tc>
      </w:tr>
      <w:tr w:rsidR="008F5D92" w:rsidRPr="008F5D92" w:rsidTr="008F5D92"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Предметные</w:t>
            </w:r>
          </w:p>
        </w:tc>
        <w:tc>
          <w:tcPr>
            <w:tcW w:w="4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0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67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t>Устный опрос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67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8F5D92" w:rsidRPr="008F5D92" w:rsidTr="008F5D92"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Метапредметные: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 xml:space="preserve">регулятивные 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УУД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познавательные УУД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t>коммуникативные УУД</w:t>
            </w:r>
          </w:p>
        </w:tc>
        <w:tc>
          <w:tcPr>
            <w:tcW w:w="4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num" w:pos="145"/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Текущий (формирующий)</w:t>
            </w:r>
          </w:p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num" w:pos="145"/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Внутришкольный мониторинг образовательных достижений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num" w:pos="360"/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0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Наблюдение в ходе урока за выполнением учебно-практических и учебно-</w:t>
            </w:r>
            <w:r w:rsidRPr="008F5D92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познавательных заданий</w:t>
            </w:r>
          </w:p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67"/>
              </w:tabs>
              <w:spacing w:after="120" w:line="360" w:lineRule="auto"/>
              <w:ind w:left="-284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F5D92">
              <w:rPr>
                <w:rFonts w:ascii="Times New Roman" w:eastAsia="Times New Roman" w:hAnsi="Times New Roman" w:cs="Times New Roman"/>
                <w:bCs/>
                <w:iCs/>
              </w:rPr>
              <w:t>Наблюдение за текущим выполнением учебных исследований и учебных проектов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67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</w:p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67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t>Наблюдение в ходе урока за работой обучающихся в условиях малой группы</w:t>
            </w:r>
          </w:p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67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8F5D92" w:rsidRPr="008F5D92" w:rsidTr="008F5D92"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92" w:rsidRPr="008F5D92" w:rsidRDefault="008F5D92" w:rsidP="008F5D92">
            <w:pPr>
              <w:widowControl w:val="0"/>
              <w:shd w:val="clear" w:color="auto" w:fill="FFFFFF"/>
              <w:tabs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>Личностные</w:t>
            </w:r>
          </w:p>
        </w:tc>
        <w:tc>
          <w:tcPr>
            <w:tcW w:w="40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num" w:pos="145"/>
                <w:tab w:val="left" w:pos="426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t>Внутришкольный мониторинг образовательных достижений</w:t>
            </w:r>
          </w:p>
        </w:tc>
        <w:tc>
          <w:tcPr>
            <w:tcW w:w="404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92" w:rsidRPr="008F5D92" w:rsidRDefault="008F5D92" w:rsidP="008F5D92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67"/>
              </w:tabs>
              <w:spacing w:after="120" w:line="360" w:lineRule="auto"/>
              <w:ind w:left="-284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F5D92">
              <w:rPr>
                <w:rFonts w:ascii="Times New Roman" w:eastAsia="Calibri" w:hAnsi="Times New Roman" w:cs="Times New Roman"/>
                <w:bCs/>
                <w:iCs/>
              </w:rPr>
              <w:t>Ежедневные наблюдения классного руководителя в ходе урочных занятий и внеурочной деятельности</w:t>
            </w:r>
          </w:p>
        </w:tc>
      </w:tr>
    </w:tbl>
    <w:p w:rsidR="008F5D92" w:rsidRPr="008F5D92" w:rsidRDefault="008F5D92" w:rsidP="008F5D92">
      <w:pPr>
        <w:shd w:val="clear" w:color="auto" w:fill="FFFFFF"/>
        <w:autoSpaceDE w:val="0"/>
        <w:autoSpaceDN w:val="0"/>
        <w:adjustRightInd w:val="0"/>
        <w:spacing w:after="120" w:line="360" w:lineRule="auto"/>
        <w:ind w:right="-1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D92" w:rsidRPr="008F5D92" w:rsidRDefault="008F5D92" w:rsidP="008F5D92">
      <w:pPr>
        <w:shd w:val="clear" w:color="auto" w:fill="FFFFFF"/>
        <w:autoSpaceDE w:val="0"/>
        <w:autoSpaceDN w:val="0"/>
        <w:adjustRightInd w:val="0"/>
        <w:spacing w:after="120" w:line="360" w:lineRule="auto"/>
        <w:ind w:right="-1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D92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и коррекционно-развивающее значение учебного предмета </w:t>
      </w:r>
    </w:p>
    <w:p w:rsidR="008F5D92" w:rsidRPr="008F5D92" w:rsidRDefault="008F5D92" w:rsidP="008F5D92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 с ЗПР. 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В ходе изучения предмета «Окружающий мир» 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природо- и культуросообразного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:rsidR="008F5D92" w:rsidRPr="008F5D92" w:rsidRDefault="008F5D92" w:rsidP="008F5D92">
      <w:pPr>
        <w:widowControl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  <w:r w:rsidRPr="008F5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5D92" w:rsidRPr="008F5D92" w:rsidRDefault="008F5D92" w:rsidP="008F5D92">
      <w:pPr>
        <w:widowControl w:val="0"/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D92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места учебного предмета 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изучения окружающего мира - </w:t>
      </w:r>
      <w:r w:rsidRPr="008F5D92">
        <w:rPr>
          <w:rFonts w:ascii="Times New Roman" w:eastAsia="Calibri" w:hAnsi="Times New Roman" w:cs="Times New Roman"/>
          <w:sz w:val="24"/>
          <w:szCs w:val="24"/>
        </w:rPr>
        <w:t>68 часов.</w:t>
      </w:r>
    </w:p>
    <w:p w:rsidR="008F5D92" w:rsidRPr="008F5D92" w:rsidRDefault="008F5D92" w:rsidP="008F5D92">
      <w:pPr>
        <w:keepNext/>
        <w:keepLines/>
        <w:spacing w:before="24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5D92" w:rsidRPr="008F5D92" w:rsidRDefault="008F5D92" w:rsidP="008F5D9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Личностные результаты 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Личностные результаты освоения программы по окружающему миру характеризуют готовность обучающихся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1)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2)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духовно-нравственного воспитания: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3)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эстетического воспитания: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4)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5)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трудового воспитания: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6)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экологического воспитания: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7)</w:t>
      </w:r>
      <w:r w:rsidRPr="008F5D92">
        <w:rPr>
          <w:rFonts w:ascii="Times New Roman" w:eastAsia="Calibri" w:hAnsi="Times New Roman" w:cs="Times New Roman"/>
          <w:sz w:val="24"/>
          <w:szCs w:val="24"/>
        </w:rPr>
        <w:tab/>
        <w:t>ценности научного познания: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>участие в социально значимой деятельности;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D92" w:rsidRPr="008F5D92" w:rsidRDefault="008F5D92" w:rsidP="008F5D9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 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lastRenderedPageBreak/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</w:p>
    <w:p w:rsidR="008F5D92" w:rsidRPr="008F5D92" w:rsidRDefault="008F5D92" w:rsidP="008F5D9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D92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800BB3" w:rsidRDefault="008F5D9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5D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</w:t>
      </w:r>
    </w:p>
    <w:p w:rsid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EF2" w:rsidRP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F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ИЗУЧЕНИЯ ОКРУЖАЮЩЕГО МИРА</w:t>
      </w:r>
    </w:p>
    <w:p w:rsid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0EF2">
        <w:rPr>
          <w:rFonts w:ascii="Times New Roman" w:eastAsia="Times New Roman" w:hAnsi="Times New Roman" w:cs="Times New Roman"/>
          <w:sz w:val="24"/>
          <w:szCs w:val="24"/>
        </w:rPr>
        <w:t>К концу обучения в З классе обучающийся научится: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0EF2">
        <w:rPr>
          <w:rFonts w:ascii="Times New Roman" w:eastAsia="Times New Roman" w:hAnsi="Times New Roman" w:cs="Times New Roman"/>
          <w:sz w:val="24"/>
          <w:szCs w:val="24"/>
        </w:rPr>
        <w:t xml:space="preserve">различать государственную символику Российской Федерации (гимн, герб, флаг); </w:t>
      </w:r>
    </w:p>
    <w:p w:rsid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0EF2">
        <w:rPr>
          <w:rFonts w:ascii="Times New Roman" w:eastAsia="Times New Roman" w:hAnsi="Times New Roman" w:cs="Times New Roman"/>
          <w:sz w:val="24"/>
          <w:szCs w:val="24"/>
        </w:rPr>
        <w:t xml:space="preserve">проявлять уважение к государственным символам России и своего региона; </w:t>
      </w:r>
    </w:p>
    <w:p w:rsid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0EF2">
        <w:rPr>
          <w:rFonts w:ascii="Times New Roman" w:eastAsia="Times New Roman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</w:t>
      </w:r>
    </w:p>
    <w:p w:rsidR="00A30EF2" w:rsidRDefault="00C97750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нравственного поведения в социуме; </w:t>
      </w:r>
    </w:p>
    <w:p w:rsidR="00A30EF2" w:rsidRDefault="00C97750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</w:t>
      </w:r>
    </w:p>
    <w:p w:rsidR="00A30EF2" w:rsidRDefault="00C97750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</w:t>
      </w:r>
    </w:p>
    <w:p w:rsidR="00A30EF2" w:rsidRDefault="00C97750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>проявлять интерес и уважение к истории и культуре народов России;</w:t>
      </w:r>
    </w:p>
    <w:p w:rsid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30E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1F28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0EF2">
        <w:rPr>
          <w:rFonts w:ascii="Times New Roman" w:eastAsia="Times New Roman" w:hAnsi="Times New Roman" w:cs="Times New Roman"/>
          <w:sz w:val="24"/>
          <w:szCs w:val="24"/>
        </w:rPr>
        <w:t>показывать с помощью учителя на карте мира материки, изученные страны мира;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 расходах и доходах семейного бюджета; 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 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сравнивать с опорой на образец/алгоритм/схему по заданному количеству признаков объекты живой и неживой природы (после предварительного анализа); 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наглядность и помощь учителя); </w:t>
      </w:r>
    </w:p>
    <w:p w:rsidR="00B41E4C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</w:t>
      </w:r>
    </w:p>
    <w:p w:rsidR="00B41E4C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двигательной активности и принципы здорового питания; </w:t>
      </w:r>
    </w:p>
    <w:p w:rsidR="00B41E4C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об основах профилактики заболеваний; </w:t>
      </w:r>
    </w:p>
    <w:p w:rsidR="00B41E4C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B41E4C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нравственного поведения на природе; </w:t>
      </w:r>
    </w:p>
    <w:p w:rsidR="00A30EF2" w:rsidRDefault="001F289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EF2" w:rsidRPr="00A30EF2">
        <w:rPr>
          <w:rFonts w:ascii="Times New Roman" w:eastAsia="Times New Roman" w:hAnsi="Times New Roman" w:cs="Times New Roman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иметь представление о возможных мошеннических действиях при общении в мессенджерах. </w:t>
      </w:r>
    </w:p>
    <w:p w:rsidR="0050265B" w:rsidRPr="0050265B" w:rsidRDefault="0050265B" w:rsidP="0050265B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30734948"/>
      <w:r w:rsidRPr="0050265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«ОКРУЖАЮЩИЙ МИР»</w:t>
      </w:r>
      <w:bookmarkEnd w:id="7"/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Уникальные памятники культуры России, родного края. 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Семья – коллектив близких, родных людей.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Семейный бюджет, доходы и расходы семьи.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Уважение к семейным ценностям.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Правила нравственного поведения в социуме.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Внимание, уважительное отношение к людям с ограниченными возможностями здоровья, забота о них.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Значение труда в жизни человека и общества.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Трудолюбие как общественно значимая ценность в культуре народов России.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труда людей родного края, их профессии.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Примеры веществ: соль, сахар, вода, природный газ.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Твёрдые тела, жидкости, газы. 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Простейшие практические работы с веществами, жидкостями, газами.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Воздух – смесь газов. Свойства воздуха.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Значение воздуха для растений, животных, человека. Вода.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Свойства воды.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Зависимость жизненного цикла организмов от условий окружающей среды.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и развитие растений.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Особенности питания и дыхания растений. 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Растения родного края, названия и краткая характеристика на основе наблюдений. Охрана растений.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животных.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Зависимость жизненного цикла организмов от условий окружающей среды.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Размножение и развитие животных (рыбы, птицы, звери). Особенности питания животных.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Цепи питания.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Животные родного края, их названия, краткая характеристика на основе наблюдений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Природные сообщества: лес, луг, пруд.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растений.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Влияние человека на природные сообщества.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Природные сообщества родного края (2–3 примера на основе наблюдений).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Правила нравственного поведения в природных сообществах.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Правила безопасной жизнедеятельности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i/>
          <w:iCs/>
          <w:sz w:val="24"/>
          <w:szCs w:val="24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Изучение окружающего мира в 3 классе способствует освоению ряда </w:t>
      </w:r>
      <w:r w:rsidRPr="00496EA9">
        <w:rPr>
          <w:rFonts w:ascii="Times New Roman" w:eastAsia="Times New Roman" w:hAnsi="Times New Roman" w:cs="Times New Roman"/>
          <w:b/>
          <w:sz w:val="24"/>
          <w:szCs w:val="24"/>
        </w:rPr>
        <w:t>универсальных учебных действий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плану;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на основе результатов совместных с одноклассниками наблюдений (в парах, группах) делать выводы по предложенному алгоритму;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зависимость между внешним видом, особенностями поведения и условиями жизни животного под руководством учителя;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определять (в процессе рассматривания объектов и явлений) существенные признаки и отношения между объектами и явлениями используя наводящие вопросы;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моделировать цепи питания в природном сообществе с использованием наглядности и помощи учителя;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понятиях «век», «столетие», «историческое время»; 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соотносить историческое событие с датой (историческим периодом) с использованием справочных материалов. 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находить с помощью учителя на глобусе материки и океаны, воспроизводить их названия;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находить с помощью учителя на карте нашу страну, столицу, свой регион;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читать с помощью учителя несложные планы, соотносить условные обозначения с изображёнными объектами; 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понятия и термины, связанные с социальным миром (безопасность, семейный бюджет, памятник культуры);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понятия и термины, связанные с миром природы (планета, материк, океан, модель Земли, цепь питания, Красная книга);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ситуации);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 описывать (характеризовать) по предложенной схеме/плану условия жизни на Земле;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описывать по опорным словам схожие, различные, индивидуальные признаки на основе сравнения объектов природы;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приводить примеры, кратко характеризовать по плану представителей разных царств природы;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</w:t>
      </w: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участвуя в совместной деятельности, выполнять роли руководителя (лидера) (с помощью учителя), подчинённого;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реагировать на советы и замечания в свой адрес; </w:t>
      </w:r>
    </w:p>
    <w:p w:rsid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6EA9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 (при необходимости прибегая к помощи учителя). </w:t>
      </w:r>
    </w:p>
    <w:p w:rsidR="00197DF2" w:rsidRPr="00197DF2" w:rsidRDefault="00197DF2" w:rsidP="00197D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DF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A40F9D" w:rsidRPr="00A40F9D" w:rsidRDefault="00A40F9D" w:rsidP="00A40F9D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30734967"/>
      <w:r w:rsidRPr="00A40F9D">
        <w:rPr>
          <w:rFonts w:ascii="Times New Roman" w:eastAsia="Times New Roman" w:hAnsi="Times New Roman" w:cs="Times New Roman"/>
          <w:b/>
          <w:sz w:val="24"/>
          <w:szCs w:val="24"/>
        </w:rPr>
        <w:t>3 класс (68 часов)</w:t>
      </w:r>
      <w:bookmarkEnd w:id="8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A40F9D" w:rsidRPr="00A40F9D" w:rsidTr="000E2FF3">
        <w:tc>
          <w:tcPr>
            <w:tcW w:w="562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A40F9D" w:rsidRPr="00A40F9D" w:rsidTr="000E2FF3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Человек и общество.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 — совокупность людей, которые объединены общей культурой и связаны друг с другом совместной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Уникальные памятники культуры (социальные и природные объекты) России, родного края.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выбору) на тему: «Жизнь народов нашей страны».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и беседа о государственной символике РФ. </w:t>
            </w:r>
          </w:p>
        </w:tc>
      </w:tr>
      <w:tr w:rsidR="00A40F9D" w:rsidRPr="00A40F9D" w:rsidTr="000E2FF3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Семья </w:t>
            </w:r>
            <w:r w:rsidRPr="00A40F9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—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коллектив близких, родных людей</w:t>
            </w:r>
            <w:r w:rsidRPr="00A40F9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Поколения в семье. Взаимоотношения в семье: любовь, доброта, внимание, поддержка.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диалог по теме, например, «Для чего создаётся семья», «Почему семью называют коллективом». Выступления учеников с докладами на тему «Моя семья». 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A40F9D" w:rsidRPr="00A40F9D" w:rsidTr="000E2FF3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A40F9D" w:rsidRPr="00A40F9D" w:rsidTr="000E2FF3">
        <w:tc>
          <w:tcPr>
            <w:tcW w:w="562" w:type="dxa"/>
            <w:vMerge w:val="restart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Человек и природа.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Вещество. Разнообразие веществ в окружающем мире.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Твёрдые тела, жидкости, газы, их свойства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Воздух — смесь газов.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Свойства воздуха.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Значение для жизни.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Вода.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Свойства воды.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Состояния воды, её распространение в природе, значение для жизни.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Круговорот воды в природе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природы и хозяйственной деятельности человека.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работы: горные породы и минералы — название, сравнение, описание.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A40F9D" w:rsidRPr="00A40F9D" w:rsidTr="000E2FF3">
        <w:tc>
          <w:tcPr>
            <w:tcW w:w="562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Царства природы.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Разнообразие растений.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Особенности питания и дыхания растений.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видеофрагмента о бактериях. Рассматривание особенностей внешнего вида бактерий.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Работа с иллюстративным материалом по теме, например, «Какие грибы мы не положим в корзинку». Дидактическая игра «Съедобные/несъедобные». Рисование схемы «Шляпочный гриб». Рассказ учителя «Чем 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в паре по теме, например, 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A40F9D" w:rsidRPr="00A40F9D" w:rsidTr="000E2FF3">
        <w:tc>
          <w:tcPr>
            <w:tcW w:w="562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Разнообразие животных.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Зависимость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жизненного цикла организмов от условий окружающей среды.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Цепи питания.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Дидактическая игра по теме, например, «Каких животных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мы знаем». Коллективное составление схемы по теме, например, «Разнообразие животных».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A40F9D" w:rsidRPr="00A40F9D" w:rsidTr="000E2FF3">
        <w:tc>
          <w:tcPr>
            <w:tcW w:w="562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сообщества: лес, луг, пруд.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Взаимосвязи в природном сообществе.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человеком природных сообществ для хозяйственной деятельности, получения продуктов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питания (поле, сад, огород).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Природные сообщества родного края (примеры).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 со словарём: определение значения слова «сообщество». Рассказ учителя по теме, например, 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A40F9D" w:rsidRPr="00A40F9D" w:rsidTr="000E2FF3">
        <w:tc>
          <w:tcPr>
            <w:tcW w:w="562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— часть природы. Общее представление о строении тела человека. </w:t>
            </w: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Гигиена отдельных органов и систем органов человека.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A40F9D" w:rsidRPr="00A40F9D" w:rsidTr="000E2FF3">
        <w:tc>
          <w:tcPr>
            <w:tcW w:w="562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безопасной жизнедеятельности.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4536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Здоровый образ жизни; забота о здоровье и безопасности окружающих людей.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Безопасность во дворе жилого дома (внимание к зонам электрических, газовых, тепловых подстанций и других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опасных объектов; предупреждающие знаки безопасности).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</w:t>
            </w: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 учителя по теме, например, «Как обеспечить безопасность при работе в информационно-телекоммуникационной сети “Интернет”». </w:t>
            </w:r>
          </w:p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 по теме, например, «Что такое здоровый образ жизни и как его обеспечить».</w:t>
            </w:r>
          </w:p>
        </w:tc>
      </w:tr>
      <w:tr w:rsidR="00A40F9D" w:rsidRPr="00A40F9D" w:rsidTr="000E2FF3">
        <w:tc>
          <w:tcPr>
            <w:tcW w:w="14560" w:type="dxa"/>
            <w:gridSpan w:val="4"/>
          </w:tcPr>
          <w:p w:rsidR="00A40F9D" w:rsidRPr="00A40F9D" w:rsidRDefault="00A40F9D" w:rsidP="00A40F9D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:rsidR="00197DF2" w:rsidRDefault="00197DF2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2FF3" w:rsidRDefault="000E2FF3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4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Тематический поурочный план </w:t>
      </w:r>
    </w:p>
    <w:p w:rsidR="008064C2" w:rsidRP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4C2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8198"/>
        <w:gridCol w:w="2372"/>
        <w:gridCol w:w="2805"/>
      </w:tblGrid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 Ценность природы для людей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опасности! Охрана природы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«Как устроен мир». Проверочная работа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ест.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«Разнообразие природы родного края»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«Эта удивительная природа». Проверочная работа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движения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питание.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«Школа кулинаров»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«Мы и наше здоровье» Проверочная работа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«Кто нас защищает»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«Наша безопасность». Проверочная работа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«Экономика родного края»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«Чуму учит экономика». Проверочная работа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«Музей путешествий»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4C2" w:rsidRPr="008064C2" w:rsidTr="008064C2">
        <w:trPr>
          <w:trHeight w:val="137"/>
          <w:tblCellSpacing w:w="20" w:type="nil"/>
        </w:trPr>
        <w:tc>
          <w:tcPr>
            <w:tcW w:w="9493" w:type="dxa"/>
            <w:gridSpan w:val="2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8064C2" w:rsidRPr="008064C2" w:rsidRDefault="008064C2" w:rsidP="008064C2">
            <w:pPr>
              <w:keepNext/>
              <w:keepLines/>
              <w:spacing w:before="40" w:after="12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</w:tbl>
    <w:p w:rsidR="008064C2" w:rsidRP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4C2" w:rsidRPr="008064C2" w:rsidRDefault="008064C2" w:rsidP="008064C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F3" w:rsidRPr="00496EA9" w:rsidRDefault="000E2FF3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96EA9" w:rsidRPr="00496EA9" w:rsidRDefault="00496EA9" w:rsidP="00496EA9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65B" w:rsidRPr="00A30EF2" w:rsidRDefault="0050265B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30EF2" w:rsidRPr="00A30EF2" w:rsidRDefault="00A30EF2" w:rsidP="00A30EF2">
      <w:pPr>
        <w:keepNext/>
        <w:keepLines/>
        <w:spacing w:before="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A30EF2" w:rsidRPr="00A30EF2" w:rsidSect="008F5D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6E" w:rsidRDefault="00FF296E" w:rsidP="00800BB3">
      <w:pPr>
        <w:spacing w:after="0" w:line="240" w:lineRule="auto"/>
      </w:pPr>
      <w:r>
        <w:separator/>
      </w:r>
    </w:p>
  </w:endnote>
  <w:endnote w:type="continuationSeparator" w:id="0">
    <w:p w:rsidR="00FF296E" w:rsidRDefault="00FF296E" w:rsidP="0080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6E" w:rsidRDefault="00FF296E" w:rsidP="00800BB3">
      <w:pPr>
        <w:spacing w:after="0" w:line="240" w:lineRule="auto"/>
      </w:pPr>
      <w:r>
        <w:separator/>
      </w:r>
    </w:p>
  </w:footnote>
  <w:footnote w:type="continuationSeparator" w:id="0">
    <w:p w:rsidR="00FF296E" w:rsidRDefault="00FF296E" w:rsidP="0080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6C5"/>
    <w:multiLevelType w:val="hybridMultilevel"/>
    <w:tmpl w:val="86863814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2B"/>
    <w:multiLevelType w:val="hybridMultilevel"/>
    <w:tmpl w:val="C1F212D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3B92"/>
    <w:multiLevelType w:val="multilevel"/>
    <w:tmpl w:val="0242D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F1FE5"/>
    <w:multiLevelType w:val="hybridMultilevel"/>
    <w:tmpl w:val="8506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051F"/>
    <w:multiLevelType w:val="hybridMultilevel"/>
    <w:tmpl w:val="733E7F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0B4C"/>
    <w:multiLevelType w:val="hybridMultilevel"/>
    <w:tmpl w:val="14AA0A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5563"/>
    <w:multiLevelType w:val="hybridMultilevel"/>
    <w:tmpl w:val="E3DACFF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F6DFF"/>
    <w:multiLevelType w:val="hybridMultilevel"/>
    <w:tmpl w:val="6C2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335"/>
    <w:multiLevelType w:val="hybridMultilevel"/>
    <w:tmpl w:val="05D63B8A"/>
    <w:lvl w:ilvl="0" w:tplc="00000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1E667B"/>
    <w:multiLevelType w:val="hybridMultilevel"/>
    <w:tmpl w:val="87F08B4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83C74"/>
    <w:multiLevelType w:val="multilevel"/>
    <w:tmpl w:val="0024DA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94B78"/>
    <w:multiLevelType w:val="hybridMultilevel"/>
    <w:tmpl w:val="EBF6DF54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C73C0"/>
    <w:multiLevelType w:val="hybridMultilevel"/>
    <w:tmpl w:val="DC926340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958"/>
    <w:multiLevelType w:val="hybridMultilevel"/>
    <w:tmpl w:val="B6EC1B36"/>
    <w:lvl w:ilvl="0" w:tplc="F418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2D7F38"/>
    <w:multiLevelType w:val="hybridMultilevel"/>
    <w:tmpl w:val="73D0531A"/>
    <w:lvl w:ilvl="0" w:tplc="D4B2362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8C4714"/>
    <w:multiLevelType w:val="hybridMultilevel"/>
    <w:tmpl w:val="F79A540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A7F2C"/>
    <w:multiLevelType w:val="hybridMultilevel"/>
    <w:tmpl w:val="FCE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C6446"/>
    <w:multiLevelType w:val="hybridMultilevel"/>
    <w:tmpl w:val="9C2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F4151"/>
    <w:multiLevelType w:val="hybridMultilevel"/>
    <w:tmpl w:val="DF7EA6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B2034"/>
    <w:multiLevelType w:val="hybridMultilevel"/>
    <w:tmpl w:val="5DB6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25BEB"/>
    <w:multiLevelType w:val="hybridMultilevel"/>
    <w:tmpl w:val="41F6F1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E97915"/>
    <w:multiLevelType w:val="hybridMultilevel"/>
    <w:tmpl w:val="CC3819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C69DC"/>
    <w:multiLevelType w:val="hybridMultilevel"/>
    <w:tmpl w:val="DD8842A6"/>
    <w:lvl w:ilvl="0" w:tplc="B008C8BE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6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82675"/>
    <w:multiLevelType w:val="hybridMultilevel"/>
    <w:tmpl w:val="FA6816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022FC"/>
    <w:multiLevelType w:val="hybridMultilevel"/>
    <w:tmpl w:val="707CC880"/>
    <w:lvl w:ilvl="0" w:tplc="6E3081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62B9C"/>
    <w:multiLevelType w:val="hybridMultilevel"/>
    <w:tmpl w:val="9ADA0D0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05D86"/>
    <w:multiLevelType w:val="hybridMultilevel"/>
    <w:tmpl w:val="9F565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83BD0"/>
    <w:multiLevelType w:val="multilevel"/>
    <w:tmpl w:val="D59E9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C5AD2"/>
    <w:multiLevelType w:val="hybridMultilevel"/>
    <w:tmpl w:val="F82C59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7"/>
  </w:num>
  <w:num w:numId="9">
    <w:abstractNumId w:val="39"/>
  </w:num>
  <w:num w:numId="10">
    <w:abstractNumId w:val="11"/>
  </w:num>
  <w:num w:numId="11">
    <w:abstractNumId w:val="28"/>
  </w:num>
  <w:num w:numId="12">
    <w:abstractNumId w:val="5"/>
  </w:num>
  <w:num w:numId="13">
    <w:abstractNumId w:val="29"/>
  </w:num>
  <w:num w:numId="14">
    <w:abstractNumId w:val="4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0"/>
  </w:num>
  <w:num w:numId="18">
    <w:abstractNumId w:val="20"/>
  </w:num>
  <w:num w:numId="19">
    <w:abstractNumId w:val="31"/>
  </w:num>
  <w:num w:numId="20">
    <w:abstractNumId w:val="38"/>
  </w:num>
  <w:num w:numId="21">
    <w:abstractNumId w:val="42"/>
  </w:num>
  <w:num w:numId="22">
    <w:abstractNumId w:val="46"/>
  </w:num>
  <w:num w:numId="23">
    <w:abstractNumId w:val="34"/>
  </w:num>
  <w:num w:numId="24">
    <w:abstractNumId w:val="18"/>
  </w:num>
  <w:num w:numId="25">
    <w:abstractNumId w:val="1"/>
  </w:num>
  <w:num w:numId="26">
    <w:abstractNumId w:val="7"/>
  </w:num>
  <w:num w:numId="27">
    <w:abstractNumId w:val="23"/>
  </w:num>
  <w:num w:numId="28">
    <w:abstractNumId w:val="25"/>
  </w:num>
  <w:num w:numId="29">
    <w:abstractNumId w:val="10"/>
  </w:num>
  <w:num w:numId="30">
    <w:abstractNumId w:val="44"/>
  </w:num>
  <w:num w:numId="31">
    <w:abstractNumId w:val="33"/>
  </w:num>
  <w:num w:numId="32">
    <w:abstractNumId w:val="12"/>
  </w:num>
  <w:num w:numId="33">
    <w:abstractNumId w:val="15"/>
  </w:num>
  <w:num w:numId="34">
    <w:abstractNumId w:val="8"/>
  </w:num>
  <w:num w:numId="35">
    <w:abstractNumId w:val="26"/>
  </w:num>
  <w:num w:numId="36">
    <w:abstractNumId w:val="22"/>
  </w:num>
  <w:num w:numId="37">
    <w:abstractNumId w:val="17"/>
  </w:num>
  <w:num w:numId="38">
    <w:abstractNumId w:val="24"/>
  </w:num>
  <w:num w:numId="39">
    <w:abstractNumId w:val="41"/>
  </w:num>
  <w:num w:numId="40">
    <w:abstractNumId w:val="43"/>
  </w:num>
  <w:num w:numId="41">
    <w:abstractNumId w:val="30"/>
  </w:num>
  <w:num w:numId="42">
    <w:abstractNumId w:val="35"/>
  </w:num>
  <w:num w:numId="43">
    <w:abstractNumId w:val="9"/>
  </w:num>
  <w:num w:numId="44">
    <w:abstractNumId w:val="2"/>
  </w:num>
  <w:num w:numId="45">
    <w:abstractNumId w:val="13"/>
  </w:num>
  <w:num w:numId="46">
    <w:abstractNumId w:val="6"/>
  </w:num>
  <w:num w:numId="47">
    <w:abstractNumId w:val="1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C4"/>
    <w:rsid w:val="000E2FF3"/>
    <w:rsid w:val="00197DF2"/>
    <w:rsid w:val="001F289B"/>
    <w:rsid w:val="00206EC4"/>
    <w:rsid w:val="00496EA9"/>
    <w:rsid w:val="004E4764"/>
    <w:rsid w:val="0050265B"/>
    <w:rsid w:val="005636C2"/>
    <w:rsid w:val="005E5868"/>
    <w:rsid w:val="00705BE7"/>
    <w:rsid w:val="0079111E"/>
    <w:rsid w:val="00800BB3"/>
    <w:rsid w:val="008064C2"/>
    <w:rsid w:val="008F5D92"/>
    <w:rsid w:val="00A30EF2"/>
    <w:rsid w:val="00A40F9D"/>
    <w:rsid w:val="00B41E4C"/>
    <w:rsid w:val="00C11AF1"/>
    <w:rsid w:val="00C97750"/>
    <w:rsid w:val="00FF296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BB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0B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BB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B3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B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00B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B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0B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0B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00BB3"/>
  </w:style>
  <w:style w:type="paragraph" w:styleId="a3">
    <w:name w:val="List Paragraph"/>
    <w:basedOn w:val="a"/>
    <w:link w:val="a4"/>
    <w:uiPriority w:val="34"/>
    <w:qFormat/>
    <w:rsid w:val="00800BB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800BB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800BB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800BB3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00BB3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800BB3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800BB3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800B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00BB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00B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00BB3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800BB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800B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0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00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00BB3"/>
    <w:rPr>
      <w:color w:val="0000FF"/>
      <w:u w:val="single"/>
    </w:rPr>
  </w:style>
  <w:style w:type="paragraph" w:customStyle="1" w:styleId="p1">
    <w:name w:val="p1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00BB3"/>
  </w:style>
  <w:style w:type="character" w:customStyle="1" w:styleId="s13">
    <w:name w:val="s13"/>
    <w:basedOn w:val="a0"/>
    <w:rsid w:val="00800BB3"/>
  </w:style>
  <w:style w:type="paragraph" w:customStyle="1" w:styleId="p25">
    <w:name w:val="p25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00BB3"/>
  </w:style>
  <w:style w:type="paragraph" w:customStyle="1" w:styleId="p24">
    <w:name w:val="p24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00BB3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800BB3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00BB3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800BB3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800BB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800BB3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800BB3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00BB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00BB3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00BB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00BB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800BB3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00BB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00BB3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800BB3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BB3"/>
  </w:style>
  <w:style w:type="character" w:customStyle="1" w:styleId="af9">
    <w:name w:val="А ОСН ТЕКСТ Знак"/>
    <w:link w:val="afa"/>
    <w:locked/>
    <w:rsid w:val="00800BB3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800BB3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800BB3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800BB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800BB3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800BB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00BB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800B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00BB3"/>
  </w:style>
  <w:style w:type="paragraph" w:customStyle="1" w:styleId="c17">
    <w:name w:val="c17"/>
    <w:basedOn w:val="a"/>
    <w:uiPriority w:val="99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0BB3"/>
  </w:style>
  <w:style w:type="paragraph" w:customStyle="1" w:styleId="p4">
    <w:name w:val="p4"/>
    <w:basedOn w:val="a"/>
    <w:rsid w:val="00800B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800BB3"/>
  </w:style>
  <w:style w:type="paragraph" w:customStyle="1" w:styleId="afb">
    <w:name w:val="заголовок столбца"/>
    <w:basedOn w:val="a"/>
    <w:uiPriority w:val="99"/>
    <w:rsid w:val="00800BB3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00BB3"/>
  </w:style>
  <w:style w:type="character" w:customStyle="1" w:styleId="c43">
    <w:name w:val="c43"/>
    <w:uiPriority w:val="99"/>
    <w:rsid w:val="00800BB3"/>
  </w:style>
  <w:style w:type="paragraph" w:styleId="22">
    <w:name w:val="Body Text 2"/>
    <w:basedOn w:val="a"/>
    <w:link w:val="23"/>
    <w:rsid w:val="00800BB3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00BB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00BB3"/>
  </w:style>
  <w:style w:type="paragraph" w:customStyle="1" w:styleId="u-2-msonormal">
    <w:name w:val="u-2-msonormal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80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0BB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00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800BB3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00BB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00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800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800BB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00BB3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00BB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00BB3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800B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800B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800BB3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800B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800BB3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800BB3"/>
    <w:pPr>
      <w:ind w:firstLine="244"/>
      <w:textAlignment w:val="center"/>
    </w:pPr>
  </w:style>
  <w:style w:type="character" w:customStyle="1" w:styleId="18">
    <w:name w:val="Сноска1"/>
    <w:rsid w:val="00800BB3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800BB3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800BB3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800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800BB3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800B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800BB3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800BB3"/>
    <w:rPr>
      <w:sz w:val="16"/>
      <w:szCs w:val="16"/>
    </w:rPr>
  </w:style>
  <w:style w:type="character" w:customStyle="1" w:styleId="26">
    <w:name w:val="Знак сноски2"/>
    <w:rsid w:val="00800BB3"/>
    <w:rPr>
      <w:vertAlign w:val="superscript"/>
    </w:rPr>
  </w:style>
  <w:style w:type="paragraph" w:customStyle="1" w:styleId="c10">
    <w:name w:val="c10"/>
    <w:basedOn w:val="a"/>
    <w:uiPriority w:val="99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0BB3"/>
  </w:style>
  <w:style w:type="character" w:customStyle="1" w:styleId="c1">
    <w:name w:val="c1"/>
    <w:basedOn w:val="a0"/>
    <w:rsid w:val="00800BB3"/>
  </w:style>
  <w:style w:type="paragraph" w:customStyle="1" w:styleId="c9">
    <w:name w:val="c9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0BB3"/>
  </w:style>
  <w:style w:type="character" w:customStyle="1" w:styleId="c23">
    <w:name w:val="c23"/>
    <w:basedOn w:val="a0"/>
    <w:rsid w:val="00800BB3"/>
  </w:style>
  <w:style w:type="paragraph" w:customStyle="1" w:styleId="c36">
    <w:name w:val="c36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00BB3"/>
  </w:style>
  <w:style w:type="character" w:customStyle="1" w:styleId="c30">
    <w:name w:val="c30"/>
    <w:basedOn w:val="a0"/>
    <w:rsid w:val="00800BB3"/>
  </w:style>
  <w:style w:type="character" w:customStyle="1" w:styleId="c29">
    <w:name w:val="c29"/>
    <w:basedOn w:val="a0"/>
    <w:rsid w:val="00800BB3"/>
  </w:style>
  <w:style w:type="table" w:customStyle="1" w:styleId="33">
    <w:name w:val="Сетка таблицы3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00BB3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800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800BB3"/>
  </w:style>
  <w:style w:type="character" w:customStyle="1" w:styleId="ff3">
    <w:name w:val="ff3"/>
    <w:basedOn w:val="a0"/>
    <w:rsid w:val="00800BB3"/>
  </w:style>
  <w:style w:type="character" w:customStyle="1" w:styleId="c20">
    <w:name w:val="c20"/>
    <w:basedOn w:val="a0"/>
    <w:rsid w:val="00800BB3"/>
  </w:style>
  <w:style w:type="character" w:customStyle="1" w:styleId="c11">
    <w:name w:val="c11"/>
    <w:basedOn w:val="a0"/>
    <w:rsid w:val="00800BB3"/>
  </w:style>
  <w:style w:type="character" w:customStyle="1" w:styleId="ff7">
    <w:name w:val="ff7"/>
    <w:basedOn w:val="a0"/>
    <w:rsid w:val="00800BB3"/>
  </w:style>
  <w:style w:type="character" w:customStyle="1" w:styleId="ffa">
    <w:name w:val="ffa"/>
    <w:basedOn w:val="a0"/>
    <w:rsid w:val="00800BB3"/>
  </w:style>
  <w:style w:type="character" w:customStyle="1" w:styleId="ff2">
    <w:name w:val="ff2"/>
    <w:basedOn w:val="a0"/>
    <w:rsid w:val="00800BB3"/>
  </w:style>
  <w:style w:type="character" w:customStyle="1" w:styleId="ff4">
    <w:name w:val="ff4"/>
    <w:basedOn w:val="a0"/>
    <w:rsid w:val="00800BB3"/>
  </w:style>
  <w:style w:type="numbering" w:customStyle="1" w:styleId="27">
    <w:name w:val="Нет списка2"/>
    <w:next w:val="a2"/>
    <w:uiPriority w:val="99"/>
    <w:semiHidden/>
    <w:unhideWhenUsed/>
    <w:rsid w:val="00800BB3"/>
  </w:style>
  <w:style w:type="table" w:customStyle="1" w:styleId="61">
    <w:name w:val="Сетка таблицы6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800BB3"/>
  </w:style>
  <w:style w:type="paragraph" w:customStyle="1" w:styleId="210">
    <w:name w:val="Заголовок 21"/>
    <w:basedOn w:val="a"/>
    <w:uiPriority w:val="1"/>
    <w:qFormat/>
    <w:rsid w:val="00800BB3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800BB3"/>
  </w:style>
  <w:style w:type="table" w:customStyle="1" w:styleId="7">
    <w:name w:val="Сетка таблицы7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800BB3"/>
  </w:style>
  <w:style w:type="table" w:customStyle="1" w:styleId="8">
    <w:name w:val="Сетка таблицы8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800B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800BB3"/>
  </w:style>
  <w:style w:type="character" w:customStyle="1" w:styleId="a4">
    <w:name w:val="Абзац списка Знак"/>
    <w:link w:val="a3"/>
    <w:uiPriority w:val="34"/>
    <w:locked/>
    <w:rsid w:val="00800BB3"/>
    <w:rPr>
      <w:rFonts w:ascii="Calibri" w:eastAsia="Calibri" w:hAnsi="Calibri" w:cs="Times New Roman"/>
    </w:rPr>
  </w:style>
  <w:style w:type="paragraph" w:customStyle="1" w:styleId="s10">
    <w:name w:val="s_1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800BB3"/>
  </w:style>
  <w:style w:type="paragraph" w:customStyle="1" w:styleId="19">
    <w:name w:val="Основной текст1"/>
    <w:basedOn w:val="a"/>
    <w:rsid w:val="00800BB3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800BB3"/>
  </w:style>
  <w:style w:type="numbering" w:customStyle="1" w:styleId="62">
    <w:name w:val="Нет списка6"/>
    <w:next w:val="a2"/>
    <w:uiPriority w:val="99"/>
    <w:semiHidden/>
    <w:unhideWhenUsed/>
    <w:rsid w:val="00800BB3"/>
  </w:style>
  <w:style w:type="table" w:customStyle="1" w:styleId="100">
    <w:name w:val="Сетка таблицы10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00BB3"/>
  </w:style>
  <w:style w:type="paragraph" w:customStyle="1" w:styleId="c13">
    <w:name w:val="c13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00BB3"/>
  </w:style>
  <w:style w:type="table" w:customStyle="1" w:styleId="111">
    <w:name w:val="Сетка таблицы11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00BB3"/>
  </w:style>
  <w:style w:type="table" w:customStyle="1" w:styleId="120">
    <w:name w:val="Сетка таблицы12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00BB3"/>
  </w:style>
  <w:style w:type="table" w:customStyle="1" w:styleId="150">
    <w:name w:val="Сетка таблицы15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800BB3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800BB3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00BB3"/>
  </w:style>
  <w:style w:type="table" w:customStyle="1" w:styleId="160">
    <w:name w:val="Сетка таблицы16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00BB3"/>
  </w:style>
  <w:style w:type="table" w:customStyle="1" w:styleId="170">
    <w:name w:val="Сетка таблицы17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00BB3"/>
  </w:style>
  <w:style w:type="table" w:customStyle="1" w:styleId="180">
    <w:name w:val="Сетка таблицы18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800BB3"/>
  </w:style>
  <w:style w:type="numbering" w:customStyle="1" w:styleId="141">
    <w:name w:val="Нет списка14"/>
    <w:next w:val="a2"/>
    <w:uiPriority w:val="99"/>
    <w:semiHidden/>
    <w:unhideWhenUsed/>
    <w:rsid w:val="00800BB3"/>
  </w:style>
  <w:style w:type="numbering" w:customStyle="1" w:styleId="151">
    <w:name w:val="Нет списка15"/>
    <w:next w:val="a2"/>
    <w:uiPriority w:val="99"/>
    <w:semiHidden/>
    <w:unhideWhenUsed/>
    <w:rsid w:val="00800BB3"/>
  </w:style>
  <w:style w:type="table" w:customStyle="1" w:styleId="190">
    <w:name w:val="Сетка таблицы19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00BB3"/>
  </w:style>
  <w:style w:type="numbering" w:customStyle="1" w:styleId="171">
    <w:name w:val="Нет списка17"/>
    <w:next w:val="a2"/>
    <w:uiPriority w:val="99"/>
    <w:semiHidden/>
    <w:unhideWhenUsed/>
    <w:rsid w:val="00800BB3"/>
  </w:style>
  <w:style w:type="table" w:customStyle="1" w:styleId="200">
    <w:name w:val="Сетка таблицы20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800BB3"/>
  </w:style>
  <w:style w:type="paragraph" w:customStyle="1" w:styleId="1a">
    <w:name w:val="Обычный (веб)1"/>
    <w:basedOn w:val="a"/>
    <w:rsid w:val="00800BB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800BB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800BB3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800BB3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800BB3"/>
  </w:style>
  <w:style w:type="table" w:customStyle="1" w:styleId="220">
    <w:name w:val="Сетка таблицы22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800BB3"/>
  </w:style>
  <w:style w:type="table" w:customStyle="1" w:styleId="230">
    <w:name w:val="Сетка таблицы23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00BB3"/>
  </w:style>
  <w:style w:type="table" w:customStyle="1" w:styleId="240">
    <w:name w:val="Сетка таблицы24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00BB3"/>
  </w:style>
  <w:style w:type="numbering" w:customStyle="1" w:styleId="231">
    <w:name w:val="Нет списка23"/>
    <w:next w:val="a2"/>
    <w:uiPriority w:val="99"/>
    <w:semiHidden/>
    <w:unhideWhenUsed/>
    <w:rsid w:val="00800BB3"/>
  </w:style>
  <w:style w:type="table" w:customStyle="1" w:styleId="250">
    <w:name w:val="Сетка таблицы25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800BB3"/>
  </w:style>
  <w:style w:type="table" w:customStyle="1" w:styleId="260">
    <w:name w:val="Сетка таблицы26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800BB3"/>
  </w:style>
  <w:style w:type="table" w:customStyle="1" w:styleId="270">
    <w:name w:val="Сетка таблицы27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800BB3"/>
  </w:style>
  <w:style w:type="table" w:customStyle="1" w:styleId="280">
    <w:name w:val="Сетка таблицы28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800BB3"/>
  </w:style>
  <w:style w:type="table" w:customStyle="1" w:styleId="29">
    <w:name w:val="Сетка таблицы29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800BB3"/>
  </w:style>
  <w:style w:type="character" w:customStyle="1" w:styleId="extended-textshort">
    <w:name w:val="extended-text__short"/>
    <w:basedOn w:val="a0"/>
    <w:rsid w:val="0080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BB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0B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BB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B3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B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00B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B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0B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0B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00BB3"/>
  </w:style>
  <w:style w:type="paragraph" w:styleId="a3">
    <w:name w:val="List Paragraph"/>
    <w:basedOn w:val="a"/>
    <w:link w:val="a4"/>
    <w:uiPriority w:val="34"/>
    <w:qFormat/>
    <w:rsid w:val="00800BB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800BB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800BB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800BB3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00BB3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800BB3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800BB3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800B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00BB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00B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00BB3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800BB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800B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0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00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00BB3"/>
    <w:rPr>
      <w:color w:val="0000FF"/>
      <w:u w:val="single"/>
    </w:rPr>
  </w:style>
  <w:style w:type="paragraph" w:customStyle="1" w:styleId="p1">
    <w:name w:val="p1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00BB3"/>
  </w:style>
  <w:style w:type="character" w:customStyle="1" w:styleId="s13">
    <w:name w:val="s13"/>
    <w:basedOn w:val="a0"/>
    <w:rsid w:val="00800BB3"/>
  </w:style>
  <w:style w:type="paragraph" w:customStyle="1" w:styleId="p25">
    <w:name w:val="p25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00BB3"/>
  </w:style>
  <w:style w:type="paragraph" w:customStyle="1" w:styleId="p24">
    <w:name w:val="p24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00BB3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800BB3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00BB3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800BB3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800BB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800BB3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800BB3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00BB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00BB3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00BB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00BB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800BB3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00BB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00BB3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800BB3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BB3"/>
  </w:style>
  <w:style w:type="character" w:customStyle="1" w:styleId="af9">
    <w:name w:val="А ОСН ТЕКСТ Знак"/>
    <w:link w:val="afa"/>
    <w:locked/>
    <w:rsid w:val="00800BB3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800BB3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800BB3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800BB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800BB3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800BB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00BB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800B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00BB3"/>
  </w:style>
  <w:style w:type="paragraph" w:customStyle="1" w:styleId="c17">
    <w:name w:val="c17"/>
    <w:basedOn w:val="a"/>
    <w:uiPriority w:val="99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0BB3"/>
  </w:style>
  <w:style w:type="paragraph" w:customStyle="1" w:styleId="p4">
    <w:name w:val="p4"/>
    <w:basedOn w:val="a"/>
    <w:rsid w:val="00800B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800BB3"/>
  </w:style>
  <w:style w:type="paragraph" w:customStyle="1" w:styleId="afb">
    <w:name w:val="заголовок столбца"/>
    <w:basedOn w:val="a"/>
    <w:uiPriority w:val="99"/>
    <w:rsid w:val="00800BB3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00BB3"/>
  </w:style>
  <w:style w:type="character" w:customStyle="1" w:styleId="c43">
    <w:name w:val="c43"/>
    <w:uiPriority w:val="99"/>
    <w:rsid w:val="00800BB3"/>
  </w:style>
  <w:style w:type="paragraph" w:styleId="22">
    <w:name w:val="Body Text 2"/>
    <w:basedOn w:val="a"/>
    <w:link w:val="23"/>
    <w:rsid w:val="00800BB3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00BB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00BB3"/>
  </w:style>
  <w:style w:type="paragraph" w:customStyle="1" w:styleId="u-2-msonormal">
    <w:name w:val="u-2-msonormal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80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0BB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00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800BB3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00BB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00B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800B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800BB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00BB3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00BB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00BB3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800B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800B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800BB3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800B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80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800BB3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800BB3"/>
    <w:pPr>
      <w:ind w:firstLine="244"/>
      <w:textAlignment w:val="center"/>
    </w:pPr>
  </w:style>
  <w:style w:type="character" w:customStyle="1" w:styleId="18">
    <w:name w:val="Сноска1"/>
    <w:rsid w:val="00800BB3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800BB3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800BB3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800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800BB3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800B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800BB3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800BB3"/>
    <w:rPr>
      <w:sz w:val="16"/>
      <w:szCs w:val="16"/>
    </w:rPr>
  </w:style>
  <w:style w:type="character" w:customStyle="1" w:styleId="26">
    <w:name w:val="Знак сноски2"/>
    <w:rsid w:val="00800BB3"/>
    <w:rPr>
      <w:vertAlign w:val="superscript"/>
    </w:rPr>
  </w:style>
  <w:style w:type="paragraph" w:customStyle="1" w:styleId="c10">
    <w:name w:val="c10"/>
    <w:basedOn w:val="a"/>
    <w:uiPriority w:val="99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0BB3"/>
  </w:style>
  <w:style w:type="character" w:customStyle="1" w:styleId="c1">
    <w:name w:val="c1"/>
    <w:basedOn w:val="a0"/>
    <w:rsid w:val="00800BB3"/>
  </w:style>
  <w:style w:type="paragraph" w:customStyle="1" w:styleId="c9">
    <w:name w:val="c9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0BB3"/>
  </w:style>
  <w:style w:type="character" w:customStyle="1" w:styleId="c23">
    <w:name w:val="c23"/>
    <w:basedOn w:val="a0"/>
    <w:rsid w:val="00800BB3"/>
  </w:style>
  <w:style w:type="paragraph" w:customStyle="1" w:styleId="c36">
    <w:name w:val="c36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00BB3"/>
  </w:style>
  <w:style w:type="character" w:customStyle="1" w:styleId="c30">
    <w:name w:val="c30"/>
    <w:basedOn w:val="a0"/>
    <w:rsid w:val="00800BB3"/>
  </w:style>
  <w:style w:type="character" w:customStyle="1" w:styleId="c29">
    <w:name w:val="c29"/>
    <w:basedOn w:val="a0"/>
    <w:rsid w:val="00800BB3"/>
  </w:style>
  <w:style w:type="table" w:customStyle="1" w:styleId="33">
    <w:name w:val="Сетка таблицы3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00BB3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800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800BB3"/>
  </w:style>
  <w:style w:type="character" w:customStyle="1" w:styleId="ff3">
    <w:name w:val="ff3"/>
    <w:basedOn w:val="a0"/>
    <w:rsid w:val="00800BB3"/>
  </w:style>
  <w:style w:type="character" w:customStyle="1" w:styleId="c20">
    <w:name w:val="c20"/>
    <w:basedOn w:val="a0"/>
    <w:rsid w:val="00800BB3"/>
  </w:style>
  <w:style w:type="character" w:customStyle="1" w:styleId="c11">
    <w:name w:val="c11"/>
    <w:basedOn w:val="a0"/>
    <w:rsid w:val="00800BB3"/>
  </w:style>
  <w:style w:type="character" w:customStyle="1" w:styleId="ff7">
    <w:name w:val="ff7"/>
    <w:basedOn w:val="a0"/>
    <w:rsid w:val="00800BB3"/>
  </w:style>
  <w:style w:type="character" w:customStyle="1" w:styleId="ffa">
    <w:name w:val="ffa"/>
    <w:basedOn w:val="a0"/>
    <w:rsid w:val="00800BB3"/>
  </w:style>
  <w:style w:type="character" w:customStyle="1" w:styleId="ff2">
    <w:name w:val="ff2"/>
    <w:basedOn w:val="a0"/>
    <w:rsid w:val="00800BB3"/>
  </w:style>
  <w:style w:type="character" w:customStyle="1" w:styleId="ff4">
    <w:name w:val="ff4"/>
    <w:basedOn w:val="a0"/>
    <w:rsid w:val="00800BB3"/>
  </w:style>
  <w:style w:type="numbering" w:customStyle="1" w:styleId="27">
    <w:name w:val="Нет списка2"/>
    <w:next w:val="a2"/>
    <w:uiPriority w:val="99"/>
    <w:semiHidden/>
    <w:unhideWhenUsed/>
    <w:rsid w:val="00800BB3"/>
  </w:style>
  <w:style w:type="table" w:customStyle="1" w:styleId="61">
    <w:name w:val="Сетка таблицы6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800BB3"/>
  </w:style>
  <w:style w:type="paragraph" w:customStyle="1" w:styleId="210">
    <w:name w:val="Заголовок 21"/>
    <w:basedOn w:val="a"/>
    <w:uiPriority w:val="1"/>
    <w:qFormat/>
    <w:rsid w:val="00800BB3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800BB3"/>
  </w:style>
  <w:style w:type="table" w:customStyle="1" w:styleId="7">
    <w:name w:val="Сетка таблицы7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800BB3"/>
  </w:style>
  <w:style w:type="table" w:customStyle="1" w:styleId="8">
    <w:name w:val="Сетка таблицы8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800B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800BB3"/>
  </w:style>
  <w:style w:type="character" w:customStyle="1" w:styleId="a4">
    <w:name w:val="Абзац списка Знак"/>
    <w:link w:val="a3"/>
    <w:uiPriority w:val="34"/>
    <w:locked/>
    <w:rsid w:val="00800BB3"/>
    <w:rPr>
      <w:rFonts w:ascii="Calibri" w:eastAsia="Calibri" w:hAnsi="Calibri" w:cs="Times New Roman"/>
    </w:rPr>
  </w:style>
  <w:style w:type="paragraph" w:customStyle="1" w:styleId="s10">
    <w:name w:val="s_1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800BB3"/>
  </w:style>
  <w:style w:type="paragraph" w:customStyle="1" w:styleId="19">
    <w:name w:val="Основной текст1"/>
    <w:basedOn w:val="a"/>
    <w:rsid w:val="00800BB3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800BB3"/>
  </w:style>
  <w:style w:type="numbering" w:customStyle="1" w:styleId="62">
    <w:name w:val="Нет списка6"/>
    <w:next w:val="a2"/>
    <w:uiPriority w:val="99"/>
    <w:semiHidden/>
    <w:unhideWhenUsed/>
    <w:rsid w:val="00800BB3"/>
  </w:style>
  <w:style w:type="table" w:customStyle="1" w:styleId="100">
    <w:name w:val="Сетка таблицы10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00BB3"/>
  </w:style>
  <w:style w:type="paragraph" w:customStyle="1" w:styleId="c13">
    <w:name w:val="c13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00BB3"/>
  </w:style>
  <w:style w:type="table" w:customStyle="1" w:styleId="111">
    <w:name w:val="Сетка таблицы11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00BB3"/>
  </w:style>
  <w:style w:type="table" w:customStyle="1" w:styleId="120">
    <w:name w:val="Сетка таблицы12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00BB3"/>
  </w:style>
  <w:style w:type="table" w:customStyle="1" w:styleId="150">
    <w:name w:val="Сетка таблицы15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800BB3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800BB3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00BB3"/>
  </w:style>
  <w:style w:type="table" w:customStyle="1" w:styleId="160">
    <w:name w:val="Сетка таблицы16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00BB3"/>
  </w:style>
  <w:style w:type="table" w:customStyle="1" w:styleId="170">
    <w:name w:val="Сетка таблицы17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00BB3"/>
  </w:style>
  <w:style w:type="table" w:customStyle="1" w:styleId="180">
    <w:name w:val="Сетка таблицы18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800BB3"/>
  </w:style>
  <w:style w:type="numbering" w:customStyle="1" w:styleId="141">
    <w:name w:val="Нет списка14"/>
    <w:next w:val="a2"/>
    <w:uiPriority w:val="99"/>
    <w:semiHidden/>
    <w:unhideWhenUsed/>
    <w:rsid w:val="00800BB3"/>
  </w:style>
  <w:style w:type="numbering" w:customStyle="1" w:styleId="151">
    <w:name w:val="Нет списка15"/>
    <w:next w:val="a2"/>
    <w:uiPriority w:val="99"/>
    <w:semiHidden/>
    <w:unhideWhenUsed/>
    <w:rsid w:val="00800BB3"/>
  </w:style>
  <w:style w:type="table" w:customStyle="1" w:styleId="190">
    <w:name w:val="Сетка таблицы19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00BB3"/>
  </w:style>
  <w:style w:type="numbering" w:customStyle="1" w:styleId="171">
    <w:name w:val="Нет списка17"/>
    <w:next w:val="a2"/>
    <w:uiPriority w:val="99"/>
    <w:semiHidden/>
    <w:unhideWhenUsed/>
    <w:rsid w:val="00800BB3"/>
  </w:style>
  <w:style w:type="table" w:customStyle="1" w:styleId="200">
    <w:name w:val="Сетка таблицы20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800BB3"/>
  </w:style>
  <w:style w:type="paragraph" w:customStyle="1" w:styleId="1a">
    <w:name w:val="Обычный (веб)1"/>
    <w:basedOn w:val="a"/>
    <w:rsid w:val="00800BB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800BB3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800BB3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800BB3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800BB3"/>
  </w:style>
  <w:style w:type="table" w:customStyle="1" w:styleId="220">
    <w:name w:val="Сетка таблицы22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800BB3"/>
  </w:style>
  <w:style w:type="table" w:customStyle="1" w:styleId="230">
    <w:name w:val="Сетка таблицы23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00BB3"/>
  </w:style>
  <w:style w:type="table" w:customStyle="1" w:styleId="240">
    <w:name w:val="Сетка таблицы24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00BB3"/>
  </w:style>
  <w:style w:type="numbering" w:customStyle="1" w:styleId="231">
    <w:name w:val="Нет списка23"/>
    <w:next w:val="a2"/>
    <w:uiPriority w:val="99"/>
    <w:semiHidden/>
    <w:unhideWhenUsed/>
    <w:rsid w:val="00800BB3"/>
  </w:style>
  <w:style w:type="table" w:customStyle="1" w:styleId="250">
    <w:name w:val="Сетка таблицы25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800BB3"/>
  </w:style>
  <w:style w:type="table" w:customStyle="1" w:styleId="260">
    <w:name w:val="Сетка таблицы26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800BB3"/>
  </w:style>
  <w:style w:type="table" w:customStyle="1" w:styleId="270">
    <w:name w:val="Сетка таблицы27"/>
    <w:basedOn w:val="a1"/>
    <w:next w:val="af2"/>
    <w:uiPriority w:val="59"/>
    <w:rsid w:val="0080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800BB3"/>
  </w:style>
  <w:style w:type="table" w:customStyle="1" w:styleId="280">
    <w:name w:val="Сетка таблицы28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800BB3"/>
  </w:style>
  <w:style w:type="table" w:customStyle="1" w:styleId="29">
    <w:name w:val="Сетка таблицы29"/>
    <w:basedOn w:val="a1"/>
    <w:next w:val="af2"/>
    <w:uiPriority w:val="59"/>
    <w:rsid w:val="00800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800BB3"/>
  </w:style>
  <w:style w:type="character" w:customStyle="1" w:styleId="extended-textshort">
    <w:name w:val="extended-text__short"/>
    <w:basedOn w:val="a0"/>
    <w:rsid w:val="0080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6262</Words>
  <Characters>35695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Петлюк-ПК</cp:lastModifiedBy>
  <cp:revision>17</cp:revision>
  <dcterms:created xsi:type="dcterms:W3CDTF">2024-12-09T03:57:00Z</dcterms:created>
  <dcterms:modified xsi:type="dcterms:W3CDTF">2024-12-10T02:44:00Z</dcterms:modified>
</cp:coreProperties>
</file>